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11" w:rsidRDefault="00584C11" w:rsidP="00584C11">
      <w:pPr>
        <w:rPr>
          <w:b/>
          <w:bCs/>
          <w:szCs w:val="24"/>
        </w:rPr>
      </w:pPr>
    </w:p>
    <w:p w:rsidR="001624DA" w:rsidRDefault="001624DA" w:rsidP="001624DA">
      <w:pPr>
        <w:rPr>
          <w:b/>
          <w:bCs/>
          <w:szCs w:val="24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4014D1" wp14:editId="406B5B29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B5369F" w:rsidP="001624DA">
      <w:pPr>
        <w:rPr>
          <w:sz w:val="28"/>
          <w:szCs w:val="28"/>
        </w:rPr>
      </w:pPr>
      <w:r>
        <w:rPr>
          <w:sz w:val="28"/>
          <w:szCs w:val="28"/>
        </w:rPr>
        <w:t>от 01.08.2016 № 280</w:t>
      </w:r>
      <w:bookmarkStart w:id="0" w:name="_GoBack"/>
      <w:bookmarkEnd w:id="0"/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90479E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Программу </w:t>
      </w:r>
      <w:r w:rsidR="0090479E">
        <w:rPr>
          <w:b w:val="0"/>
          <w:bCs w:val="0"/>
          <w:color w:val="000000"/>
          <w:sz w:val="28"/>
          <w:szCs w:val="28"/>
        </w:rPr>
        <w:t xml:space="preserve">«Модернизация объектов жилищно-коммунального хозяйства </w:t>
      </w:r>
      <w:r w:rsidR="0090479E">
        <w:rPr>
          <w:b w:val="0"/>
          <w:sz w:val="28"/>
          <w:szCs w:val="28"/>
        </w:rPr>
        <w:t xml:space="preserve">в </w:t>
      </w:r>
      <w:r w:rsidR="0090479E" w:rsidRPr="00AF46C0">
        <w:rPr>
          <w:b w:val="0"/>
          <w:sz w:val="28"/>
          <w:szCs w:val="28"/>
        </w:rPr>
        <w:t xml:space="preserve"> </w:t>
      </w:r>
      <w:r w:rsidR="0090479E">
        <w:rPr>
          <w:b w:val="0"/>
          <w:sz w:val="28"/>
          <w:szCs w:val="28"/>
        </w:rPr>
        <w:t>муниципальном о</w:t>
      </w:r>
      <w:r w:rsidR="0090479E" w:rsidRPr="00AF46C0">
        <w:rPr>
          <w:b w:val="0"/>
          <w:sz w:val="28"/>
          <w:szCs w:val="28"/>
        </w:rPr>
        <w:t>бразовани</w:t>
      </w:r>
      <w:r w:rsidR="0090479E">
        <w:rPr>
          <w:b w:val="0"/>
          <w:sz w:val="28"/>
          <w:szCs w:val="28"/>
        </w:rPr>
        <w:t>и Руднянского городского поселения Руднянского</w:t>
      </w:r>
      <w:r w:rsidR="0090479E" w:rsidRPr="00AF46C0">
        <w:rPr>
          <w:b w:val="0"/>
          <w:sz w:val="28"/>
          <w:szCs w:val="28"/>
        </w:rPr>
        <w:t xml:space="preserve"> район</w:t>
      </w:r>
      <w:r w:rsidR="0090479E">
        <w:rPr>
          <w:b w:val="0"/>
          <w:sz w:val="28"/>
          <w:szCs w:val="28"/>
        </w:rPr>
        <w:t>а</w:t>
      </w:r>
      <w:r w:rsidR="0090479E" w:rsidRPr="00AF46C0">
        <w:rPr>
          <w:b w:val="0"/>
          <w:sz w:val="28"/>
          <w:szCs w:val="28"/>
        </w:rPr>
        <w:t xml:space="preserve">  Смоленской области на </w:t>
      </w:r>
      <w:r w:rsidR="0090479E">
        <w:rPr>
          <w:b w:val="0"/>
          <w:sz w:val="28"/>
          <w:szCs w:val="28"/>
        </w:rPr>
        <w:t>2016 год»</w:t>
      </w:r>
    </w:p>
    <w:p w:rsidR="0090479E" w:rsidRDefault="0090479E" w:rsidP="0090479E">
      <w:pPr>
        <w:pStyle w:val="ConsPlusTitle"/>
        <w:widowControl/>
        <w:ind w:right="4251"/>
        <w:jc w:val="both"/>
        <w:rPr>
          <w:sz w:val="28"/>
          <w:szCs w:val="28"/>
        </w:rPr>
      </w:pPr>
    </w:p>
    <w:p w:rsidR="001624DA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F">
        <w:rPr>
          <w:rFonts w:ascii="Times New Roman" w:hAnsi="Times New Roman"/>
          <w:sz w:val="28"/>
          <w:szCs w:val="28"/>
        </w:rPr>
        <w:t xml:space="preserve">Об общих принципах организации органов местного самоуправления»,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Руднянского городского поселения Руднянского района Смоленской области </w:t>
      </w:r>
      <w:r w:rsidRPr="004E4BD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18.01.2013 г. № 197 «О возложении исполнения полномочий Администрации Руднянского городского поселения Руднянского района 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на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муниципального образования Руднянский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Руднянского городского поселения Руднянского района Смоленской области»</w:t>
      </w:r>
    </w:p>
    <w:p w:rsidR="001624DA" w:rsidRPr="004E4BDB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FF21B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</w:t>
      </w:r>
      <w:r w:rsidRPr="004D363F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F21B0">
        <w:rPr>
          <w:rFonts w:ascii="Times New Roman" w:hAnsi="Times New Roman"/>
          <w:sz w:val="28"/>
          <w:szCs w:val="28"/>
        </w:rPr>
        <w:t>п о с т а н о в л я е т:</w:t>
      </w:r>
    </w:p>
    <w:p w:rsidR="001624DA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2701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E21D2">
        <w:rPr>
          <w:sz w:val="28"/>
          <w:szCs w:val="28"/>
        </w:rPr>
        <w:t xml:space="preserve"> </w:t>
      </w:r>
      <w:r w:rsidRPr="002701C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Pr="0040472A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="0090479E" w:rsidRPr="0090479E">
        <w:rPr>
          <w:bCs/>
          <w:color w:val="000000"/>
          <w:sz w:val="28"/>
          <w:szCs w:val="28"/>
        </w:rPr>
        <w:t xml:space="preserve">«Модернизация объектов жилищно-коммунального хозяйства </w:t>
      </w:r>
      <w:r w:rsidR="0090479E" w:rsidRPr="0090479E">
        <w:rPr>
          <w:sz w:val="28"/>
          <w:szCs w:val="28"/>
        </w:rPr>
        <w:t>в  муниципальном образовании Руднянского городского поселения Руднянского района  Смоленской области на 2016 год</w:t>
      </w:r>
      <w:r w:rsidR="00CF571D" w:rsidRPr="0090479E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 </w:t>
      </w:r>
      <w:r w:rsidRPr="00A217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43768">
        <w:rPr>
          <w:sz w:val="28"/>
          <w:szCs w:val="28"/>
        </w:rPr>
        <w:t>муниципального образования Руднянский район</w:t>
      </w:r>
      <w:r w:rsidR="00744AE0">
        <w:rPr>
          <w:sz w:val="28"/>
          <w:szCs w:val="28"/>
        </w:rPr>
        <w:t xml:space="preserve"> Смоленской области от 0</w:t>
      </w:r>
      <w:r w:rsidR="00243768">
        <w:rPr>
          <w:sz w:val="28"/>
          <w:szCs w:val="28"/>
        </w:rPr>
        <w:t>4.02</w:t>
      </w:r>
      <w:r w:rsidRPr="00A217AC">
        <w:rPr>
          <w:sz w:val="28"/>
          <w:szCs w:val="28"/>
        </w:rPr>
        <w:t>.201</w:t>
      </w:r>
      <w:r w:rsidR="00243768">
        <w:rPr>
          <w:sz w:val="28"/>
          <w:szCs w:val="28"/>
        </w:rPr>
        <w:t xml:space="preserve">6 г. №41 </w:t>
      </w:r>
      <w:r w:rsidR="0090479E" w:rsidRPr="0090479E">
        <w:rPr>
          <w:bCs/>
          <w:color w:val="000000"/>
          <w:sz w:val="28"/>
          <w:szCs w:val="28"/>
        </w:rPr>
        <w:t xml:space="preserve">«Модернизация объектов жилищно-коммунального хозяйства </w:t>
      </w:r>
      <w:r w:rsidR="0090479E" w:rsidRPr="0090479E">
        <w:rPr>
          <w:sz w:val="28"/>
          <w:szCs w:val="28"/>
        </w:rPr>
        <w:t>в  муниципальном образовании Руднянского городского поселения Руднянского района  Смоленской области на 2016 год»</w:t>
      </w:r>
      <w:r w:rsidR="0090479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01C3">
        <w:rPr>
          <w:sz w:val="28"/>
          <w:szCs w:val="28"/>
        </w:rPr>
        <w:t xml:space="preserve">1.1. </w:t>
      </w:r>
      <w:r>
        <w:rPr>
          <w:sz w:val="28"/>
          <w:szCs w:val="28"/>
        </w:rPr>
        <w:t>В паспорте Программы позицию:</w:t>
      </w:r>
      <w:r w:rsidRPr="002701C3">
        <w:rPr>
          <w:sz w:val="28"/>
          <w:szCs w:val="28"/>
        </w:rPr>
        <w:t xml:space="preserve">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1624DA" w:rsidTr="004162A7">
        <w:trPr>
          <w:cantSplit/>
          <w:trHeight w:val="1975"/>
          <w:jc w:val="center"/>
        </w:trPr>
        <w:tc>
          <w:tcPr>
            <w:tcW w:w="3418" w:type="dxa"/>
          </w:tcPr>
          <w:p w:rsidR="001624DA" w:rsidRPr="00C96711" w:rsidRDefault="001624DA" w:rsidP="009047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ассигнований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1624DA" w:rsidRPr="00A3794E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 </w:t>
            </w:r>
            <w:r w:rsidR="0090479E">
              <w:rPr>
                <w:rFonts w:ascii="Times New Roman" w:hAnsi="Times New Roman" w:cs="Times New Roman"/>
                <w:b/>
                <w:sz w:val="24"/>
                <w:szCs w:val="24"/>
              </w:rPr>
              <w:t>1 000,0</w:t>
            </w:r>
            <w:r w:rsidRPr="00B6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1B6576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  <w:p w:rsidR="001624DA" w:rsidRPr="0019783C" w:rsidRDefault="001624DA" w:rsidP="004162A7">
            <w:pPr>
              <w:snapToGrid w:val="0"/>
              <w:jc w:val="both"/>
              <w:rPr>
                <w:szCs w:val="24"/>
              </w:rPr>
            </w:pPr>
            <w:r w:rsidRPr="001B6576">
              <w:rPr>
                <w:sz w:val="24"/>
                <w:szCs w:val="24"/>
              </w:rPr>
              <w:t xml:space="preserve">Источник финансирования - средства бюджета </w:t>
            </w:r>
            <w:r>
              <w:rPr>
                <w:sz w:val="24"/>
                <w:szCs w:val="24"/>
              </w:rPr>
              <w:t>Руднянского городского поселения Руднянского района Смоленской области.</w:t>
            </w:r>
          </w:p>
          <w:p w:rsidR="001624DA" w:rsidRPr="000307E1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01C3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1624DA" w:rsidTr="004162A7">
        <w:trPr>
          <w:cantSplit/>
          <w:trHeight w:val="1975"/>
          <w:jc w:val="center"/>
        </w:trPr>
        <w:tc>
          <w:tcPr>
            <w:tcW w:w="3418" w:type="dxa"/>
          </w:tcPr>
          <w:p w:rsidR="001624DA" w:rsidRPr="00C96711" w:rsidRDefault="001624DA" w:rsidP="0090479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1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1624DA" w:rsidRPr="00A3794E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 </w:t>
            </w:r>
            <w:r w:rsidR="0090479E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  <w:r w:rsidRPr="00B6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1B6576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624DA" w:rsidRPr="0019783C" w:rsidRDefault="001624DA" w:rsidP="004162A7">
            <w:pPr>
              <w:snapToGrid w:val="0"/>
              <w:jc w:val="both"/>
              <w:rPr>
                <w:szCs w:val="24"/>
              </w:rPr>
            </w:pPr>
            <w:r w:rsidRPr="001B6576">
              <w:rPr>
                <w:sz w:val="24"/>
                <w:szCs w:val="24"/>
              </w:rPr>
              <w:t xml:space="preserve">Источник финансирования - средства бюджета </w:t>
            </w:r>
            <w:r>
              <w:rPr>
                <w:sz w:val="24"/>
                <w:szCs w:val="24"/>
              </w:rPr>
              <w:t>Руднянского городского поселения Руднянского района Смоленской области.</w:t>
            </w:r>
          </w:p>
          <w:p w:rsidR="001624DA" w:rsidRPr="000307E1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DA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701C3">
        <w:rPr>
          <w:sz w:val="28"/>
          <w:szCs w:val="28"/>
        </w:rPr>
        <w:t xml:space="preserve">. </w:t>
      </w:r>
      <w:r w:rsidR="00EA7168">
        <w:rPr>
          <w:sz w:val="28"/>
          <w:szCs w:val="28"/>
        </w:rPr>
        <w:t>Раздел</w:t>
      </w:r>
      <w:r w:rsidR="00596025">
        <w:rPr>
          <w:sz w:val="28"/>
          <w:szCs w:val="28"/>
        </w:rPr>
        <w:t xml:space="preserve"> </w:t>
      </w:r>
      <w:r w:rsidR="00596025">
        <w:rPr>
          <w:sz w:val="28"/>
          <w:szCs w:val="28"/>
          <w:lang w:val="en-US"/>
        </w:rPr>
        <w:t>IV</w:t>
      </w:r>
      <w:r w:rsidRPr="001A583F">
        <w:rPr>
          <w:sz w:val="28"/>
          <w:szCs w:val="28"/>
        </w:rPr>
        <w:t xml:space="preserve"> </w:t>
      </w:r>
      <w:r w:rsidRPr="002701C3">
        <w:rPr>
          <w:sz w:val="28"/>
          <w:szCs w:val="28"/>
        </w:rPr>
        <w:t>изложить в следующей редакции:</w:t>
      </w:r>
    </w:p>
    <w:p w:rsidR="001624DA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6025" w:rsidRPr="00797B4B" w:rsidRDefault="001624DA" w:rsidP="00596025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96025">
        <w:rPr>
          <w:b/>
          <w:sz w:val="28"/>
          <w:szCs w:val="28"/>
          <w:lang w:val="en-US"/>
        </w:rPr>
        <w:t>IV</w:t>
      </w:r>
      <w:r w:rsidR="00596025" w:rsidRPr="00797B4B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596025" w:rsidRPr="00797B4B" w:rsidRDefault="00596025" w:rsidP="00596025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596025" w:rsidRPr="00797B4B" w:rsidRDefault="00596025" w:rsidP="00596025">
      <w:pPr>
        <w:ind w:firstLine="709"/>
        <w:jc w:val="both"/>
        <w:rPr>
          <w:sz w:val="28"/>
          <w:szCs w:val="28"/>
        </w:rPr>
      </w:pPr>
      <w:r w:rsidRPr="00797B4B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 Руднянского района Смоленской области.</w:t>
      </w:r>
    </w:p>
    <w:p w:rsidR="00596025" w:rsidRPr="00797B4B" w:rsidRDefault="00596025" w:rsidP="00596025">
      <w:pPr>
        <w:shd w:val="clear" w:color="auto" w:fill="FFFFFF"/>
        <w:spacing w:line="264" w:lineRule="auto"/>
        <w:jc w:val="center"/>
        <w:rPr>
          <w:color w:val="000000"/>
          <w:sz w:val="28"/>
          <w:szCs w:val="28"/>
        </w:rPr>
      </w:pPr>
      <w:r w:rsidRPr="00797B4B">
        <w:rPr>
          <w:bCs/>
          <w:color w:val="000000"/>
          <w:sz w:val="28"/>
          <w:szCs w:val="28"/>
        </w:rPr>
        <w:t xml:space="preserve">Общий  объем  финансирования    Программы       </w:t>
      </w:r>
      <w:r w:rsidRPr="00797B4B">
        <w:rPr>
          <w:color w:val="000000"/>
          <w:sz w:val="28"/>
          <w:szCs w:val="28"/>
        </w:rPr>
        <w:t>составит</w:t>
      </w:r>
      <w:r w:rsidRPr="00797B4B">
        <w:rPr>
          <w:sz w:val="28"/>
          <w:szCs w:val="28"/>
        </w:rPr>
        <w:t xml:space="preserve">  </w:t>
      </w:r>
      <w:r w:rsidR="0090479E">
        <w:rPr>
          <w:sz w:val="28"/>
          <w:szCs w:val="28"/>
        </w:rPr>
        <w:t>500,0</w:t>
      </w:r>
      <w:r w:rsidRPr="00797B4B">
        <w:rPr>
          <w:sz w:val="28"/>
          <w:szCs w:val="28"/>
        </w:rPr>
        <w:t xml:space="preserve"> тыс. </w:t>
      </w:r>
      <w:r w:rsidRPr="00797B4B">
        <w:rPr>
          <w:bCs/>
          <w:color w:val="000000"/>
          <w:sz w:val="28"/>
          <w:szCs w:val="28"/>
        </w:rPr>
        <w:t xml:space="preserve">рублей. </w:t>
      </w:r>
    </w:p>
    <w:p w:rsidR="001624DA" w:rsidRPr="00596025" w:rsidRDefault="00596025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596025">
        <w:rPr>
          <w:sz w:val="28"/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области.</w:t>
      </w:r>
      <w:r w:rsidR="001624DA" w:rsidRPr="00596025">
        <w:rPr>
          <w:sz w:val="28"/>
          <w:szCs w:val="28"/>
        </w:rPr>
        <w:t>».</w:t>
      </w:r>
    </w:p>
    <w:p w:rsidR="001624DA" w:rsidRDefault="001624DA" w:rsidP="001624DA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FA4369">
        <w:rPr>
          <w:sz w:val="28"/>
          <w:szCs w:val="28"/>
        </w:rPr>
        <w:t>1.3. Приложение №</w:t>
      </w:r>
      <w:r>
        <w:rPr>
          <w:sz w:val="28"/>
          <w:szCs w:val="28"/>
        </w:rPr>
        <w:t xml:space="preserve"> </w:t>
      </w:r>
      <w:r w:rsidRPr="00FA4369">
        <w:rPr>
          <w:sz w:val="28"/>
          <w:szCs w:val="28"/>
        </w:rPr>
        <w:t xml:space="preserve">2 </w:t>
      </w:r>
      <w:r w:rsidRPr="00AA6CD6">
        <w:rPr>
          <w:bCs/>
          <w:sz w:val="28"/>
          <w:szCs w:val="28"/>
        </w:rPr>
        <w:t xml:space="preserve">План реализации муниципальной программы  </w:t>
      </w:r>
      <w:r w:rsidR="00CF571D">
        <w:rPr>
          <w:sz w:val="28"/>
          <w:szCs w:val="28"/>
        </w:rPr>
        <w:t xml:space="preserve">«Создание условий для обеспечения безопасности жизнедеятельности  населения </w:t>
      </w:r>
      <w:r w:rsidR="00CF571D" w:rsidRPr="00446055">
        <w:rPr>
          <w:sz w:val="28"/>
          <w:szCs w:val="28"/>
        </w:rPr>
        <w:t>муниципального</w:t>
      </w:r>
      <w:r w:rsidR="00CF571D">
        <w:rPr>
          <w:sz w:val="28"/>
          <w:szCs w:val="28"/>
        </w:rPr>
        <w:t xml:space="preserve"> </w:t>
      </w:r>
      <w:r w:rsidR="00CF571D" w:rsidRPr="00446055">
        <w:rPr>
          <w:sz w:val="28"/>
          <w:szCs w:val="28"/>
        </w:rPr>
        <w:t xml:space="preserve">образования </w:t>
      </w:r>
      <w:r w:rsidR="00CF571D">
        <w:rPr>
          <w:sz w:val="28"/>
          <w:szCs w:val="28"/>
        </w:rPr>
        <w:t xml:space="preserve">Руднянского городского поселения Руднянского района Смоленской области на 2016 год» </w:t>
      </w:r>
      <w:r w:rsidRPr="00AA6CD6">
        <w:rPr>
          <w:sz w:val="28"/>
          <w:szCs w:val="28"/>
        </w:rPr>
        <w:t>изложить</w:t>
      </w:r>
      <w:r w:rsidRPr="002701C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следующей редакции согласно Приложению. </w:t>
      </w:r>
    </w:p>
    <w:p w:rsidR="001624DA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4742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8C4742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опубликования в соответствии с Уставом Руднянского городского поселения Руднянского района Смоленской области.</w:t>
      </w:r>
    </w:p>
    <w:p w:rsidR="001624DA" w:rsidRDefault="001624DA" w:rsidP="0016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городского хозяйства Холомьеву Н.В.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 w:rsidRPr="0095411C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AE21D2">
          <w:pgSz w:w="11905" w:h="16838" w:code="9"/>
          <w:pgMar w:top="567" w:right="567" w:bottom="851" w:left="1134" w:header="720" w:footer="720" w:gutter="0"/>
          <w:cols w:space="720"/>
          <w:docGrid w:linePitch="272"/>
        </w:sectPr>
      </w:pPr>
    </w:p>
    <w:p w:rsidR="001624DA" w:rsidRPr="00E23593" w:rsidRDefault="001624DA" w:rsidP="001624DA">
      <w:pPr>
        <w:jc w:val="right"/>
        <w:rPr>
          <w:b/>
        </w:rPr>
      </w:pPr>
      <w:r w:rsidRPr="00E23593">
        <w:rPr>
          <w:b/>
        </w:rPr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>Руднянского городского поселения</w:t>
      </w:r>
    </w:p>
    <w:p w:rsidR="001624DA" w:rsidRDefault="001624DA" w:rsidP="001624DA">
      <w:pPr>
        <w:autoSpaceDN w:val="0"/>
        <w:adjustRightInd w:val="0"/>
        <w:jc w:val="right"/>
      </w:pPr>
      <w:r w:rsidRPr="00E23593">
        <w:t>Руднянского района</w:t>
      </w:r>
      <w:r>
        <w:t xml:space="preserve"> Смоленской области </w:t>
      </w:r>
    </w:p>
    <w:p w:rsidR="001624DA" w:rsidRDefault="001624DA" w:rsidP="001624DA">
      <w:pPr>
        <w:autoSpaceDN w:val="0"/>
        <w:adjustRightInd w:val="0"/>
        <w:jc w:val="right"/>
      </w:pPr>
      <w:r>
        <w:t>От ________________ №____</w:t>
      </w:r>
    </w:p>
    <w:p w:rsidR="004C7B0F" w:rsidRPr="004C7B0F" w:rsidRDefault="00FB7CE7" w:rsidP="004C7B0F">
      <w:pPr>
        <w:jc w:val="center"/>
        <w:rPr>
          <w:b/>
          <w:bCs/>
          <w:color w:val="000000"/>
          <w:u w:val="single"/>
        </w:rPr>
      </w:pPr>
      <w:r w:rsidRPr="004C7B0F">
        <w:rPr>
          <w:b/>
          <w:bCs/>
          <w:u w:val="single"/>
        </w:rPr>
        <w:t xml:space="preserve">План реализации муниципальной программы  </w:t>
      </w:r>
      <w:r w:rsidR="004C7B0F" w:rsidRPr="004C7B0F">
        <w:rPr>
          <w:b/>
          <w:bCs/>
          <w:color w:val="000000"/>
          <w:u w:val="single"/>
        </w:rPr>
        <w:t xml:space="preserve">«Модернизация объектов жилищно-коммунального хозяйства </w:t>
      </w:r>
      <w:r w:rsidR="004C7B0F" w:rsidRPr="004C7B0F">
        <w:rPr>
          <w:b/>
          <w:u w:val="single"/>
        </w:rPr>
        <w:t>в муниципальном образовании Руднянского городского поселения Руднянского района  Смоленской области на 2016 год»</w:t>
      </w:r>
    </w:p>
    <w:p w:rsidR="00FB7CE7" w:rsidRDefault="00FB7CE7" w:rsidP="004C7B0F">
      <w:pPr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373" w:type="dxa"/>
        <w:tblInd w:w="93" w:type="dxa"/>
        <w:tblLook w:val="04A0" w:firstRow="1" w:lastRow="0" w:firstColumn="1" w:lastColumn="0" w:noHBand="0" w:noVBand="1"/>
      </w:tblPr>
      <w:tblGrid>
        <w:gridCol w:w="3354"/>
        <w:gridCol w:w="1450"/>
        <w:gridCol w:w="1691"/>
        <w:gridCol w:w="4769"/>
        <w:gridCol w:w="4109"/>
      </w:tblGrid>
      <w:tr w:rsidR="0090479E" w:rsidRPr="002A0C1A" w:rsidTr="00533E7E">
        <w:trPr>
          <w:trHeight w:val="1306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>Источники финансового обеспечения (расшиф-ровать)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9E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9E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479E" w:rsidRPr="002A0C1A" w:rsidTr="00533E7E">
        <w:trPr>
          <w:trHeight w:val="570"/>
        </w:trPr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9E" w:rsidRPr="002A0C1A" w:rsidRDefault="0090479E" w:rsidP="00797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C1A">
              <w:rPr>
                <w:b/>
                <w:bCs/>
                <w:color w:val="000000"/>
                <w:sz w:val="22"/>
                <w:szCs w:val="22"/>
              </w:rPr>
              <w:t>1. Модернизация и реконструкция систем центрального теплоснабжения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9E" w:rsidRPr="002A0C1A" w:rsidRDefault="0090479E" w:rsidP="007972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0C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9E" w:rsidRPr="002A0C1A" w:rsidRDefault="0090479E" w:rsidP="007972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0C1A">
              <w:rPr>
                <w:b/>
                <w:bCs/>
                <w:color w:val="000000"/>
                <w:sz w:val="22"/>
                <w:szCs w:val="22"/>
              </w:rPr>
              <w:t>ВСЕГО:                     из них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9E" w:rsidRPr="002A0C1A" w:rsidRDefault="004C7B0F" w:rsidP="007972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90479E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9E" w:rsidRPr="002A0C1A" w:rsidRDefault="0090479E" w:rsidP="00797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C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90479E" w:rsidRPr="002A0C1A" w:rsidRDefault="0090479E" w:rsidP="00797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C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90479E" w:rsidRPr="002A0C1A" w:rsidRDefault="0090479E" w:rsidP="007972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479E" w:rsidRPr="002A0C1A" w:rsidTr="0090479E">
        <w:trPr>
          <w:trHeight w:val="570"/>
        </w:trPr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9E" w:rsidRPr="002A0C1A" w:rsidRDefault="0090479E" w:rsidP="007972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9E" w:rsidRPr="002A0C1A" w:rsidRDefault="0090479E" w:rsidP="007972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9E" w:rsidRPr="002A0C1A" w:rsidRDefault="0090479E" w:rsidP="007972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0C1A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9E" w:rsidRPr="003D1482" w:rsidRDefault="0090479E" w:rsidP="004C7B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Pr="003D1482">
              <w:rPr>
                <w:b/>
                <w:color w:val="000000"/>
                <w:sz w:val="22"/>
                <w:szCs w:val="22"/>
              </w:rPr>
              <w:t> </w:t>
            </w:r>
          </w:p>
          <w:p w:rsidR="0090479E" w:rsidRPr="003D1482" w:rsidRDefault="0090479E" w:rsidP="00797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148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9E" w:rsidRPr="002A0C1A" w:rsidRDefault="0090479E" w:rsidP="00797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C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90479E" w:rsidRPr="002A0C1A" w:rsidRDefault="0090479E" w:rsidP="00797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C1A">
              <w:rPr>
                <w:b/>
                <w:bCs/>
                <w:color w:val="000000"/>
                <w:sz w:val="22"/>
                <w:szCs w:val="22"/>
              </w:rPr>
              <w:t>  </w:t>
            </w:r>
          </w:p>
        </w:tc>
      </w:tr>
      <w:tr w:rsidR="0090479E" w:rsidRPr="002A0C1A" w:rsidTr="0090479E">
        <w:trPr>
          <w:trHeight w:val="570"/>
        </w:trPr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9E" w:rsidRPr="002A0C1A" w:rsidRDefault="0090479E" w:rsidP="007972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9E" w:rsidRPr="002A0C1A" w:rsidRDefault="0090479E" w:rsidP="007972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9E" w:rsidRPr="002A0C1A" w:rsidRDefault="0090479E" w:rsidP="007972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0C1A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9E" w:rsidRPr="003D1482" w:rsidRDefault="004C7B0F" w:rsidP="00797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  <w:r w:rsidR="0090479E">
              <w:rPr>
                <w:b/>
                <w:color w:val="000000"/>
                <w:sz w:val="22"/>
                <w:szCs w:val="22"/>
              </w:rPr>
              <w:t>,0</w:t>
            </w:r>
          </w:p>
          <w:p w:rsidR="0090479E" w:rsidRPr="003D1482" w:rsidRDefault="0090479E" w:rsidP="004C7B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148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9E" w:rsidRPr="002A0C1A" w:rsidRDefault="0090479E" w:rsidP="00797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C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90479E" w:rsidRPr="002A0C1A" w:rsidRDefault="0090479E" w:rsidP="00797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C1A">
              <w:rPr>
                <w:b/>
                <w:bCs/>
                <w:color w:val="000000"/>
                <w:sz w:val="22"/>
                <w:szCs w:val="22"/>
              </w:rPr>
              <w:t>  </w:t>
            </w:r>
          </w:p>
        </w:tc>
      </w:tr>
      <w:tr w:rsidR="0090479E" w:rsidRPr="002A0C1A" w:rsidTr="0090479E">
        <w:trPr>
          <w:trHeight w:val="683"/>
        </w:trPr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9E" w:rsidRPr="002A0C1A" w:rsidRDefault="0090479E" w:rsidP="007972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79E" w:rsidRPr="002A0C1A" w:rsidRDefault="0090479E" w:rsidP="007972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9E" w:rsidRPr="002A0C1A" w:rsidRDefault="0090479E" w:rsidP="007972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0C1A">
              <w:rPr>
                <w:b/>
                <w:bCs/>
                <w:color w:val="000000"/>
                <w:sz w:val="22"/>
                <w:szCs w:val="22"/>
              </w:rPr>
              <w:t>привлечённые средства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9E" w:rsidRPr="003D1482" w:rsidRDefault="0090479E" w:rsidP="007972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1482">
              <w:rPr>
                <w:b/>
                <w:color w:val="000000"/>
                <w:sz w:val="22"/>
                <w:szCs w:val="22"/>
              </w:rPr>
              <w:t>0</w:t>
            </w:r>
          </w:p>
          <w:p w:rsidR="0090479E" w:rsidRPr="003D1482" w:rsidRDefault="0090479E" w:rsidP="004C7B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D148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9E" w:rsidRPr="002A0C1A" w:rsidRDefault="0090479E" w:rsidP="0079725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0479E" w:rsidRPr="002A0C1A" w:rsidRDefault="0090479E" w:rsidP="007972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0C1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0479E" w:rsidRPr="002A0C1A" w:rsidTr="0090479E">
        <w:trPr>
          <w:trHeight w:val="61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E" w:rsidRPr="002A0C1A" w:rsidRDefault="004C7B0F" w:rsidP="00797250">
            <w:pPr>
              <w:pStyle w:val="ConsPlusNonformat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90479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для строительства газопровода ул.Мельникова, ул.Исаковского  в г.Рудня Смоленской области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 xml:space="preserve">Отдел </w:t>
            </w:r>
            <w:r>
              <w:rPr>
                <w:color w:val="000000"/>
                <w:sz w:val="22"/>
                <w:szCs w:val="22"/>
              </w:rPr>
              <w:t>городского хозяйства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>ВСЕГО:                     из них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9E" w:rsidRPr="002A0C1A" w:rsidRDefault="0090479E" w:rsidP="004C7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> </w:t>
            </w:r>
          </w:p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> </w:t>
            </w:r>
          </w:p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> </w:t>
            </w:r>
          </w:p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479E" w:rsidRPr="002A0C1A" w:rsidTr="004C7B0F">
        <w:trPr>
          <w:trHeight w:val="665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79E" w:rsidRPr="002A0C1A" w:rsidRDefault="0090479E" w:rsidP="00797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79E" w:rsidRPr="002A0C1A" w:rsidRDefault="0090479E" w:rsidP="00797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9E" w:rsidRPr="002A0C1A" w:rsidRDefault="0090479E" w:rsidP="004C7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> </w:t>
            </w:r>
          </w:p>
          <w:p w:rsidR="0090479E" w:rsidRPr="002A0C1A" w:rsidRDefault="004C7B0F" w:rsidP="004C7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90479E" w:rsidRPr="002A0C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479E" w:rsidRPr="002A0C1A" w:rsidTr="0090479E">
        <w:trPr>
          <w:trHeight w:val="615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79E" w:rsidRPr="002A0C1A" w:rsidRDefault="0090479E" w:rsidP="00797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79E" w:rsidRPr="002A0C1A" w:rsidRDefault="0090479E" w:rsidP="00797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9E" w:rsidRPr="002A0C1A" w:rsidRDefault="004C7B0F" w:rsidP="004C7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> </w:t>
            </w:r>
          </w:p>
          <w:p w:rsidR="0090479E" w:rsidRPr="002A0C1A" w:rsidRDefault="004C7B0F" w:rsidP="004C7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90479E" w:rsidRPr="002A0C1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0479E" w:rsidRPr="002A0C1A" w:rsidTr="0090479E">
        <w:trPr>
          <w:trHeight w:val="615"/>
        </w:trPr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79E" w:rsidRPr="002A0C1A" w:rsidRDefault="0090479E" w:rsidP="00797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479E" w:rsidRPr="002A0C1A" w:rsidRDefault="0090479E" w:rsidP="007972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>привлечённые средства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9E" w:rsidRPr="002A0C1A" w:rsidRDefault="0090479E" w:rsidP="004C7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79E" w:rsidRPr="002A0C1A" w:rsidRDefault="0090479E" w:rsidP="00797250">
            <w:pPr>
              <w:jc w:val="center"/>
              <w:rPr>
                <w:color w:val="000000"/>
                <w:sz w:val="22"/>
                <w:szCs w:val="22"/>
              </w:rPr>
            </w:pPr>
            <w:r w:rsidRPr="002A0C1A">
              <w:rPr>
                <w:color w:val="000000"/>
                <w:sz w:val="22"/>
                <w:szCs w:val="22"/>
              </w:rPr>
              <w:t> </w:t>
            </w:r>
          </w:p>
          <w:p w:rsidR="0090479E" w:rsidRPr="002A0C1A" w:rsidRDefault="004C7B0F" w:rsidP="004C7B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90479E" w:rsidRPr="002A0C1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E3B9A" w:rsidRPr="00E23593" w:rsidRDefault="003E3B9A" w:rsidP="00584C11">
      <w:pPr>
        <w:autoSpaceDN w:val="0"/>
        <w:adjustRightInd w:val="0"/>
        <w:jc w:val="right"/>
      </w:pPr>
    </w:p>
    <w:sectPr w:rsidR="003E3B9A" w:rsidRPr="00E23593" w:rsidSect="003157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61B82"/>
    <w:rsid w:val="000774A7"/>
    <w:rsid w:val="001624DA"/>
    <w:rsid w:val="00226763"/>
    <w:rsid w:val="00242A3C"/>
    <w:rsid w:val="00243768"/>
    <w:rsid w:val="002544A9"/>
    <w:rsid w:val="002629C2"/>
    <w:rsid w:val="002B3108"/>
    <w:rsid w:val="0030659E"/>
    <w:rsid w:val="003E3B9A"/>
    <w:rsid w:val="004C7B0F"/>
    <w:rsid w:val="004E4BDB"/>
    <w:rsid w:val="00533E7E"/>
    <w:rsid w:val="00584C11"/>
    <w:rsid w:val="00596025"/>
    <w:rsid w:val="00664709"/>
    <w:rsid w:val="00744AE0"/>
    <w:rsid w:val="007D30C4"/>
    <w:rsid w:val="008174BA"/>
    <w:rsid w:val="00826EAF"/>
    <w:rsid w:val="0090479E"/>
    <w:rsid w:val="00AF45B5"/>
    <w:rsid w:val="00B02C3B"/>
    <w:rsid w:val="00B1000D"/>
    <w:rsid w:val="00B23E76"/>
    <w:rsid w:val="00B5369F"/>
    <w:rsid w:val="00B72D99"/>
    <w:rsid w:val="00C70E2B"/>
    <w:rsid w:val="00CF17B6"/>
    <w:rsid w:val="00CF571D"/>
    <w:rsid w:val="00DF2843"/>
    <w:rsid w:val="00EA7168"/>
    <w:rsid w:val="00EC6367"/>
    <w:rsid w:val="00ED25BD"/>
    <w:rsid w:val="00F56EFD"/>
    <w:rsid w:val="00F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</cp:lastModifiedBy>
  <cp:revision>5</cp:revision>
  <cp:lastPrinted>2016-07-25T10:53:00Z</cp:lastPrinted>
  <dcterms:created xsi:type="dcterms:W3CDTF">2016-07-25T10:44:00Z</dcterms:created>
  <dcterms:modified xsi:type="dcterms:W3CDTF">2016-08-30T05:29:00Z</dcterms:modified>
</cp:coreProperties>
</file>